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E6802" w14:textId="77777777" w:rsidR="005266EB" w:rsidRDefault="005266EB" w:rsidP="005266EB">
      <w:r>
        <w:t xml:space="preserve">Hans </w:t>
      </w:r>
      <w:proofErr w:type="spellStart"/>
      <w:r>
        <w:t>Opschoor</w:t>
      </w:r>
      <w:proofErr w:type="spellEnd"/>
    </w:p>
    <w:p w14:paraId="6E88D084" w14:textId="77777777" w:rsidR="005266EB" w:rsidRDefault="005266EB" w:rsidP="005266EB"/>
    <w:p w14:paraId="28B71267" w14:textId="520E41A7" w:rsidR="000D7FBC" w:rsidRDefault="005266EB" w:rsidP="005266EB">
      <w:r>
        <w:t>Hans and I have known each other for almost sixty-five years, since our student days in Rotterdam. We studied economics and were members of the same student association. The first letter I ever received from him was a student-like congratulation</w:t>
      </w:r>
      <w:r w:rsidR="002D4AF0">
        <w:t>s</w:t>
      </w:r>
      <w:r>
        <w:t xml:space="preserve"> on </w:t>
      </w:r>
      <w:r w:rsidR="002D4AF0">
        <w:t>my</w:t>
      </w:r>
      <w:r>
        <w:t xml:space="preserve"> marriage, which he described as 'farewell to a notorious bachelor life'</w:t>
      </w:r>
      <w:r w:rsidR="002D4AF0">
        <w:t>.</w:t>
      </w:r>
      <w:r>
        <w:t xml:space="preserve"> He wrote hoping that we would continue to meet. I received his last letter a month ago: a long epistle with a thorough reflection on questions about the future. Over the intervening years, we met on numerous occasions and in various capacities: science, politics, ecumenism, civil society, the environmental movement and international conferences. We became friends, sometimes performed together, discussed and wrote to each other about countless topics. I learned a lot from Hans and consider him the most important thinker in the Netherlands on the tension between economy, environment and ecology.</w:t>
      </w:r>
    </w:p>
    <w:p w14:paraId="35107900" w14:textId="166A3277" w:rsidR="005266EB" w:rsidRDefault="005266EB" w:rsidP="005266EB">
      <w:r w:rsidRPr="005266EB">
        <w:t>That tension exists. How can you, as an economist, take a stand for nature, ecology, the environment</w:t>
      </w:r>
      <w:r w:rsidR="002D4AF0">
        <w:t xml:space="preserve"> and </w:t>
      </w:r>
      <w:r w:rsidRPr="005266EB">
        <w:t xml:space="preserve"> climate in an academic environment that is increasingly focused on growth, market and commerce? Hans </w:t>
      </w:r>
      <w:proofErr w:type="spellStart"/>
      <w:r w:rsidRPr="005266EB">
        <w:t>Opschoor</w:t>
      </w:r>
      <w:proofErr w:type="spellEnd"/>
      <w:r w:rsidRPr="005266EB">
        <w:t xml:space="preserve"> did that by making choices based on explicit values and by laying the foundation for a new discipline: environmental economics or ecological economics. His move from Rotterdam to Amsterdam was such a choice. There, the university offered him more space. 'I was steeped in neoclassical economic thinking'</w:t>
      </w:r>
      <w:r w:rsidR="002D4AF0">
        <w:t>,</w:t>
      </w:r>
      <w:r w:rsidRPr="005266EB">
        <w:t xml:space="preserve"> he wrote, 'but since and through my dissertation I have been driven away from it'</w:t>
      </w:r>
      <w:r w:rsidR="002D4AF0">
        <w:t>.</w:t>
      </w:r>
      <w:r w:rsidRPr="005266EB">
        <w:t xml:space="preserve"> 'Since and through my dissertation'</w:t>
      </w:r>
      <w:r w:rsidR="002D4AF0">
        <w:t>,</w:t>
      </w:r>
      <w:r w:rsidRPr="005266EB">
        <w:t xml:space="preserve"> that characterizes the scholar who continues to study and think along lines other than the conventional. Hans always continued to do that</w:t>
      </w:r>
      <w:r w:rsidR="002D4AF0">
        <w:t xml:space="preserve"> and </w:t>
      </w:r>
      <w:r w:rsidRPr="005266EB">
        <w:t xml:space="preserve"> that made him a highly valued discussion partner on both sides of the spectrum.</w:t>
      </w:r>
    </w:p>
    <w:p w14:paraId="67AE2D8E" w14:textId="031EB3D6" w:rsidR="005266EB" w:rsidRDefault="005266EB" w:rsidP="005266EB">
      <w:r w:rsidRPr="005266EB">
        <w:t xml:space="preserve">Also the decision to work for </w:t>
      </w:r>
      <w:r>
        <w:t>some</w:t>
      </w:r>
      <w:r w:rsidRPr="005266EB">
        <w:t xml:space="preserve"> time in Africa was such a choice. It helped to look at scarcity and the basic conditions for a livable human existence with different eyes. It led him to a plea for a new lifestyle and to the calibration of new concepts, such as the environmental space, whose limits cannot be unambiguously derived from natural science, but are determined by policy choices. According to him, that was what mattered in policymaking: lay your assumptions and values on the table and make clear what you want. He quoted Alice in Wonderland when she, in response to the question 'Where do we go from here?', answered: 'That depends on where you want to go'.</w:t>
      </w:r>
    </w:p>
    <w:p w14:paraId="007F804B" w14:textId="14C059E1" w:rsidR="005266EB" w:rsidRDefault="005266EB" w:rsidP="005266EB">
      <w:r w:rsidRPr="005266EB">
        <w:t xml:space="preserve">That was Hans to the very core. He had a good understanding of policy and politics, without pursuing political offices himself. He gained this understanding in the 1970s at meetings of the World Council of Churches, in the 1980s in the context of cooperation between scientists from East and West, and later in UN committees and around summit </w:t>
      </w:r>
      <w:r w:rsidRPr="005266EB">
        <w:lastRenderedPageBreak/>
        <w:t>conferences. It gave him a broad perspective on peace, security, development</w:t>
      </w:r>
      <w:r w:rsidR="002D4AF0">
        <w:t xml:space="preserve"> and </w:t>
      </w:r>
      <w:r w:rsidRPr="005266EB">
        <w:t xml:space="preserve"> sustainability. He conveyed this as a professor in the Netherlands, director of the Institute for Environmental Studies, member of the Royal Netherlands Academy of Arts and Sciences</w:t>
      </w:r>
      <w:r w:rsidR="002D4AF0">
        <w:t xml:space="preserve"> and </w:t>
      </w:r>
      <w:r w:rsidRPr="005266EB">
        <w:t xml:space="preserve"> rector of the Institute of Social Studies, as well as in lectures at universities abroad, such as in Beijing and Nanjing.</w:t>
      </w:r>
    </w:p>
    <w:p w14:paraId="643310D4" w14:textId="2EEF3F9C" w:rsidR="005266EB" w:rsidRDefault="005266EB" w:rsidP="005266EB">
      <w:r w:rsidRPr="005266EB">
        <w:t>Hans was everywhere, but he was not out to make headlines. He stayed in the background, but clearly conveyed his insights, in word and in writing. By asking questions instead of giving premature answers, he knew how to advance discussions and thereby gained great authority. That suited his character. He was always cheerful and naturally modest. About his work as a university lecturer in the sixties he once wrote: 'Teaching was not my thing,' but he did not mention that that year he had been voted the best lecturer by the students. That modesty also applied to his research. About a text he had once written he later said: 'The content was, as I discovered upon rereading, not too bad in light of the situation at the time.'</w:t>
      </w:r>
    </w:p>
    <w:p w14:paraId="3E746671" w14:textId="15ED28DC" w:rsidR="005266EB" w:rsidRDefault="005266EB" w:rsidP="005266EB">
      <w:r>
        <w:t>Especially in the last ten years, we have corresponded a lot with each other, on numerous subjects: the ecological footprint, illiberal democracy, climate, China, international security, development cooperation</w:t>
      </w:r>
      <w:r w:rsidR="002D4AF0">
        <w:t xml:space="preserve"> and </w:t>
      </w:r>
      <w:r>
        <w:t xml:space="preserve"> the sustainability of the world economy. These days I went through everything once again and was once more struck by the sharpness of his analyses. He was very concerned about current developments in the world and about the threats that await us. But he was looking for ways to steer developments, for, according to the title of one of his last books: 'After us, no flood.'</w:t>
      </w:r>
    </w:p>
    <w:p w14:paraId="549A1840" w14:textId="128AC91B" w:rsidR="005266EB" w:rsidRDefault="005266EB" w:rsidP="005266EB">
      <w:r>
        <w:t>On the contrary, as he had expressed thirty years earlier when he experienced a fierce and hours-long thunderstorm in the Kalahari desert: 'The desert bloomed as suddenly as it did exuberantly. We saw it with our own eyes. What Isaiah once described as a vision is a possibility concealed in reality.'</w:t>
      </w:r>
    </w:p>
    <w:p w14:paraId="6AFD7E01" w14:textId="6672F181" w:rsidR="005266EB" w:rsidRDefault="005266EB" w:rsidP="005266EB">
      <w:r w:rsidRPr="005266EB">
        <w:t>That possibility must not remain hidden, but must be made manifest. That requires study, writing, teaching</w:t>
      </w:r>
      <w:r w:rsidR="002D4AF0">
        <w:t xml:space="preserve"> and </w:t>
      </w:r>
      <w:r w:rsidRPr="005266EB">
        <w:t xml:space="preserve"> influencing policy. 'Strike, strike always and just keep going. Every day won is one,' Hans once wrote to me. That day-to-day gain can also be achieved by taking action, possibly even just on the street. Hans and Irene did that, for example at actions by the Grandparents for Climate and by Extinction Rebellion. Recently, they were spotted by a journalist at the occupation of the A12. 'We have been going to demonstrations longer than many demonstrators here have been alive,' said Hans. Will they ever stop demonstrating? 'No,' Irene shakes her head, 'As long as we live, we will continue.'</w:t>
      </w:r>
    </w:p>
    <w:p w14:paraId="3F52D36D" w14:textId="5862B3DB" w:rsidR="005266EB" w:rsidRDefault="005266EB" w:rsidP="005266EB">
      <w:r>
        <w:t>They kept their word. Three weeks ago, Hans visited me. We talked about the book we were going to write together on the topics that concerned us both. So questions about the future</w:t>
      </w:r>
      <w:r w:rsidR="002D4AF0">
        <w:t xml:space="preserve"> </w:t>
      </w:r>
      <w:r w:rsidR="002D4AF0">
        <w:lastRenderedPageBreak/>
        <w:t xml:space="preserve">and </w:t>
      </w:r>
      <w:r>
        <w:t xml:space="preserve"> how to find answers to them not only scientifically but also politically. Afterward, I invited him to come with me to the weekly sit-in at the Ministry of Foreign Affairs, where every Thursday for more than two years there has been a demonstration against Dutch policy on Gaza. Of course, Hans came along. On arrival, we lost each other. I was standing with other older people around the circle where the young people were sitting on the ground. I looked around but didn't see him. Until it turned out he had taken the sit-in literally. He had gone and sat down himself, the oldest in the group.  </w:t>
      </w:r>
    </w:p>
    <w:p w14:paraId="6785E4AC" w14:textId="77777777" w:rsidR="005266EB" w:rsidRDefault="005266EB" w:rsidP="005266EB">
      <w:proofErr w:type="spellStart"/>
      <w:r>
        <w:t>Frapper</w:t>
      </w:r>
      <w:proofErr w:type="spellEnd"/>
      <w:r>
        <w:t xml:space="preserve"> </w:t>
      </w:r>
      <w:proofErr w:type="spellStart"/>
      <w:r>
        <w:t>toujours</w:t>
      </w:r>
      <w:proofErr w:type="spellEnd"/>
      <w:r>
        <w:t xml:space="preserve">. Every day gained is one. Not a flood, but a flourishing desert. That is possible. Let us say that after Hans.  </w:t>
      </w:r>
    </w:p>
    <w:p w14:paraId="16A27FCA" w14:textId="77777777" w:rsidR="005266EB" w:rsidRDefault="005266EB" w:rsidP="005266EB"/>
    <w:p w14:paraId="730D3209" w14:textId="77777777" w:rsidR="005266EB" w:rsidRDefault="005266EB" w:rsidP="005266EB">
      <w:r>
        <w:t xml:space="preserve">Jan Pronk  </w:t>
      </w:r>
    </w:p>
    <w:p w14:paraId="4E2DD5C6" w14:textId="44E81962" w:rsidR="005266EB" w:rsidRDefault="005266EB" w:rsidP="005266EB">
      <w:r>
        <w:t xml:space="preserve">Commemoration meeting, Haagse Duinen, The Hague, </w:t>
      </w:r>
      <w:r w:rsidR="002D4AF0">
        <w:t xml:space="preserve">13 </w:t>
      </w:r>
      <w:r>
        <w:t>May 2026</w:t>
      </w:r>
    </w:p>
    <w:p w14:paraId="6AE8B8A3" w14:textId="77777777" w:rsidR="005266EB" w:rsidRDefault="005266EB" w:rsidP="005266EB"/>
    <w:p w14:paraId="637ADD71" w14:textId="77777777" w:rsidR="005266EB" w:rsidRDefault="005266EB" w:rsidP="005266EB"/>
    <w:p w14:paraId="6A0C0A3A" w14:textId="77777777" w:rsidR="005266EB" w:rsidRDefault="005266EB" w:rsidP="005266EB"/>
    <w:p w14:paraId="03EE53B7" w14:textId="77777777" w:rsidR="005266EB" w:rsidRDefault="005266EB" w:rsidP="005266EB"/>
    <w:p w14:paraId="1F00B89C" w14:textId="77777777" w:rsidR="005266EB" w:rsidRDefault="005266EB" w:rsidP="005266EB"/>
    <w:sectPr w:rsidR="005266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66EB"/>
    <w:rsid w:val="000A181C"/>
    <w:rsid w:val="000D7FBC"/>
    <w:rsid w:val="002D4AF0"/>
    <w:rsid w:val="0044784D"/>
    <w:rsid w:val="005266EB"/>
    <w:rsid w:val="005712C7"/>
    <w:rsid w:val="00AA6AF1"/>
    <w:rsid w:val="00BF1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AE8A5"/>
  <w15:chartTrackingRefBased/>
  <w15:docId w15:val="{555D57E3-F245-4F73-BE9C-4EBABBDC9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6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6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66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66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66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66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66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66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66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66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66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66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66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66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66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66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66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66EB"/>
    <w:rPr>
      <w:rFonts w:eastAsiaTheme="majorEastAsia" w:cstheme="majorBidi"/>
      <w:color w:val="272727" w:themeColor="text1" w:themeTint="D8"/>
    </w:rPr>
  </w:style>
  <w:style w:type="paragraph" w:styleId="Title">
    <w:name w:val="Title"/>
    <w:basedOn w:val="Normal"/>
    <w:next w:val="Normal"/>
    <w:link w:val="TitleChar"/>
    <w:uiPriority w:val="10"/>
    <w:qFormat/>
    <w:rsid w:val="00526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66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66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66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66EB"/>
    <w:pPr>
      <w:spacing w:before="160"/>
      <w:jc w:val="center"/>
    </w:pPr>
    <w:rPr>
      <w:i/>
      <w:iCs/>
      <w:color w:val="404040" w:themeColor="text1" w:themeTint="BF"/>
    </w:rPr>
  </w:style>
  <w:style w:type="character" w:customStyle="1" w:styleId="QuoteChar">
    <w:name w:val="Quote Char"/>
    <w:basedOn w:val="DefaultParagraphFont"/>
    <w:link w:val="Quote"/>
    <w:uiPriority w:val="29"/>
    <w:rsid w:val="005266EB"/>
    <w:rPr>
      <w:i/>
      <w:iCs/>
      <w:color w:val="404040" w:themeColor="text1" w:themeTint="BF"/>
    </w:rPr>
  </w:style>
  <w:style w:type="paragraph" w:styleId="ListParagraph">
    <w:name w:val="List Paragraph"/>
    <w:basedOn w:val="Normal"/>
    <w:uiPriority w:val="34"/>
    <w:qFormat/>
    <w:rsid w:val="005266EB"/>
    <w:pPr>
      <w:ind w:left="720"/>
      <w:contextualSpacing/>
    </w:pPr>
  </w:style>
  <w:style w:type="character" w:styleId="IntenseEmphasis">
    <w:name w:val="Intense Emphasis"/>
    <w:basedOn w:val="DefaultParagraphFont"/>
    <w:uiPriority w:val="21"/>
    <w:qFormat/>
    <w:rsid w:val="005266EB"/>
    <w:rPr>
      <w:i/>
      <w:iCs/>
      <w:color w:val="0F4761" w:themeColor="accent1" w:themeShade="BF"/>
    </w:rPr>
  </w:style>
  <w:style w:type="paragraph" w:styleId="IntenseQuote">
    <w:name w:val="Intense Quote"/>
    <w:basedOn w:val="Normal"/>
    <w:next w:val="Normal"/>
    <w:link w:val="IntenseQuoteChar"/>
    <w:uiPriority w:val="30"/>
    <w:qFormat/>
    <w:rsid w:val="00526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66EB"/>
    <w:rPr>
      <w:i/>
      <w:iCs/>
      <w:color w:val="0F4761" w:themeColor="accent1" w:themeShade="BF"/>
    </w:rPr>
  </w:style>
  <w:style w:type="character" w:styleId="IntenseReference">
    <w:name w:val="Intense Reference"/>
    <w:basedOn w:val="DefaultParagraphFont"/>
    <w:uiPriority w:val="32"/>
    <w:qFormat/>
    <w:rsid w:val="005266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D79B2AB004214A91B98530CB2B8D7E" ma:contentTypeVersion="16" ma:contentTypeDescription="Create a new document." ma:contentTypeScope="" ma:versionID="dbe28234a6903ddcc145e5e3d9d61dab">
  <xsd:schema xmlns:xsd="http://www.w3.org/2001/XMLSchema" xmlns:xs="http://www.w3.org/2001/XMLSchema" xmlns:p="http://schemas.microsoft.com/office/2006/metadata/properties" xmlns:ns2="12d38001-962c-456d-95c9-91b4ad21ea91" xmlns:ns3="dea8b0ea-6247-433c-a430-8e12923e548c" targetNamespace="http://schemas.microsoft.com/office/2006/metadata/properties" ma:root="true" ma:fieldsID="3cb2ee7e057ef1235e322c15f6c986b1" ns2:_="" ns3:_="">
    <xsd:import namespace="12d38001-962c-456d-95c9-91b4ad21ea91"/>
    <xsd:import namespace="dea8b0ea-6247-433c-a430-8e12923e548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d38001-962c-456d-95c9-91b4ad21e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e0f8d3-5d55-42d7-8108-7e842a0d744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ea8b0ea-6247-433c-a430-8e12923e548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5b7e569-58f5-4de2-b5e1-498f1c59858a}" ma:internalName="TaxCatchAll" ma:showField="CatchAllData" ma:web="dea8b0ea-6247-433c-a430-8e12923e548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d38001-962c-456d-95c9-91b4ad21ea91">
      <Terms xmlns="http://schemas.microsoft.com/office/infopath/2007/PartnerControls"/>
    </lcf76f155ced4ddcb4097134ff3c332f>
    <TaxCatchAll xmlns="dea8b0ea-6247-433c-a430-8e12923e548c" xsi:nil="true"/>
  </documentManagement>
</p:properties>
</file>

<file path=customXml/itemProps1.xml><?xml version="1.0" encoding="utf-8"?>
<ds:datastoreItem xmlns:ds="http://schemas.openxmlformats.org/officeDocument/2006/customXml" ds:itemID="{621B92A1-B275-414A-A9AF-517DA737E983}"/>
</file>

<file path=customXml/itemProps2.xml><?xml version="1.0" encoding="utf-8"?>
<ds:datastoreItem xmlns:ds="http://schemas.openxmlformats.org/officeDocument/2006/customXml" ds:itemID="{75AEA401-4BA3-4F58-98F2-3C42DCABEC3F}"/>
</file>

<file path=customXml/itemProps3.xml><?xml version="1.0" encoding="utf-8"?>
<ds:datastoreItem xmlns:ds="http://schemas.openxmlformats.org/officeDocument/2006/customXml" ds:itemID="{E8A78D17-D3DD-4C42-8191-9E8B20E1DFBD}"/>
</file>

<file path=docProps/app.xml><?xml version="1.0" encoding="utf-8"?>
<Properties xmlns="http://schemas.openxmlformats.org/officeDocument/2006/extended-properties" xmlns:vt="http://schemas.openxmlformats.org/officeDocument/2006/docPropsVTypes">
  <Template>Normal</Template>
  <TotalTime>8</TotalTime>
  <Pages>3</Pages>
  <Words>975</Words>
  <Characters>5560</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Erasmus University</Company>
  <LinksUpToDate>false</LinksUpToDate>
  <CharactersWithSpaces>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Nijhof</dc:creator>
  <cp:keywords/>
  <dc:description/>
  <cp:lastModifiedBy>Jane Pocock - Jol</cp:lastModifiedBy>
  <cp:revision>2</cp:revision>
  <dcterms:created xsi:type="dcterms:W3CDTF">2026-05-18T14:17:00Z</dcterms:created>
  <dcterms:modified xsi:type="dcterms:W3CDTF">2026-05-18T14:17:00Z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772ba27-cab8-4042-a351-a31f6e4eacdc_Enabled">
    <vt:lpwstr>true</vt:lpwstr>
  </property>
  <property fmtid="{D5CDD505-2E9C-101B-9397-08002B2CF9AE}" pid="3" name="MSIP_Label_8772ba27-cab8-4042-a351-a31f6e4eacdc_SetDate">
    <vt:lpwstr>2026-05-15T14:52:19Z</vt:lpwstr>
  </property>
  <property fmtid="{D5CDD505-2E9C-101B-9397-08002B2CF9AE}" pid="4" name="MSIP_Label_8772ba27-cab8-4042-a351-a31f6e4eacdc_Method">
    <vt:lpwstr>Standard</vt:lpwstr>
  </property>
  <property fmtid="{D5CDD505-2E9C-101B-9397-08002B2CF9AE}" pid="5" name="MSIP_Label_8772ba27-cab8-4042-a351-a31f6e4eacdc_Name">
    <vt:lpwstr>Internal</vt:lpwstr>
  </property>
  <property fmtid="{D5CDD505-2E9C-101B-9397-08002B2CF9AE}" pid="6" name="MSIP_Label_8772ba27-cab8-4042-a351-a31f6e4eacdc_SiteId">
    <vt:lpwstr>715902d6-f63e-4b8d-929b-4bb170bad492</vt:lpwstr>
  </property>
  <property fmtid="{D5CDD505-2E9C-101B-9397-08002B2CF9AE}" pid="7" name="MSIP_Label_8772ba27-cab8-4042-a351-a31f6e4eacdc_ActionId">
    <vt:lpwstr>b85758c3-af8f-4fe0-b870-68d7d2b6701f</vt:lpwstr>
  </property>
  <property fmtid="{D5CDD505-2E9C-101B-9397-08002B2CF9AE}" pid="8" name="MSIP_Label_8772ba27-cab8-4042-a351-a31f6e4eacdc_ContentBits">
    <vt:lpwstr>0</vt:lpwstr>
  </property>
  <property fmtid="{D5CDD505-2E9C-101B-9397-08002B2CF9AE}" pid="9" name="MSIP_Label_8772ba27-cab8-4042-a351-a31f6e4eacdc_Tag">
    <vt:lpwstr>10, 3, 0, 1</vt:lpwstr>
  </property>
  <property fmtid="{D5CDD505-2E9C-101B-9397-08002B2CF9AE}" pid="10" name="ContentTypeId">
    <vt:lpwstr>0x010100C9D79B2AB004214A91B98530CB2B8D7E</vt:lpwstr>
  </property>
</Properties>
</file>